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835F3" w14:textId="77777777" w:rsidR="0055738D" w:rsidRPr="00EA5338" w:rsidRDefault="004053C0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INVESTIMENTO</w:t>
      </w:r>
    </w:p>
    <w:p w14:paraId="4E2A6259" w14:textId="77777777"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14:paraId="4B0BDD94" w14:textId="77777777" w:rsidR="00682557" w:rsidRPr="008A747A" w:rsidRDefault="00F961D9" w:rsidP="00682557">
      <w:pPr>
        <w:jc w:val="center"/>
        <w:rPr>
          <w:rFonts w:ascii="Verdana" w:hAnsi="Verdana" w:cs="Tahoma"/>
          <w:b/>
          <w:sz w:val="24"/>
        </w:rPr>
      </w:pPr>
      <w:r w:rsidRPr="008A747A">
        <w:rPr>
          <w:rFonts w:ascii="Verdana" w:hAnsi="Verdana" w:cs="Tahoma"/>
          <w:b/>
          <w:sz w:val="24"/>
        </w:rPr>
        <w:t>Operação 10.2.1.</w:t>
      </w:r>
      <w:r w:rsidR="004053C0" w:rsidRPr="008A747A">
        <w:rPr>
          <w:rFonts w:ascii="Verdana" w:hAnsi="Verdana" w:cs="Tahoma"/>
          <w:b/>
          <w:sz w:val="24"/>
        </w:rPr>
        <w:t>4</w:t>
      </w:r>
      <w:r w:rsidRPr="008A747A">
        <w:rPr>
          <w:rFonts w:ascii="Verdana" w:hAnsi="Verdana" w:cs="Tahoma"/>
          <w:b/>
          <w:sz w:val="24"/>
        </w:rPr>
        <w:t xml:space="preserve"> </w:t>
      </w:r>
      <w:r w:rsidR="004053C0" w:rsidRPr="008A747A">
        <w:rPr>
          <w:rFonts w:ascii="Verdana" w:hAnsi="Verdana" w:cs="Tahoma"/>
          <w:b/>
          <w:sz w:val="24"/>
        </w:rPr>
        <w:t>CADEIAS CURTAS E MERCADOS LOCAIS</w:t>
      </w:r>
    </w:p>
    <w:p w14:paraId="21404A2A" w14:textId="77777777" w:rsidR="008A747A" w:rsidRDefault="008A747A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6461"/>
      </w:tblGrid>
      <w:tr w:rsidR="00FE3FC3" w:rsidRPr="007A6145" w14:paraId="5385F530" w14:textId="77777777" w:rsidTr="003F0099">
        <w:trPr>
          <w:jc w:val="center"/>
        </w:trPr>
        <w:tc>
          <w:tcPr>
            <w:tcW w:w="2055" w:type="dxa"/>
          </w:tcPr>
          <w:p w14:paraId="3A69E71A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0BD3B2FB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14:paraId="38274A1A" w14:textId="77777777" w:rsidTr="003F0099">
        <w:trPr>
          <w:jc w:val="center"/>
        </w:trPr>
        <w:tc>
          <w:tcPr>
            <w:tcW w:w="2055" w:type="dxa"/>
          </w:tcPr>
          <w:p w14:paraId="551C2082" w14:textId="77777777"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3317EE8C" w14:textId="77777777"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14:paraId="7C740779" w14:textId="77777777" w:rsidTr="003F0099">
        <w:trPr>
          <w:jc w:val="center"/>
        </w:trPr>
        <w:tc>
          <w:tcPr>
            <w:tcW w:w="2055" w:type="dxa"/>
          </w:tcPr>
          <w:p w14:paraId="565287BC" w14:textId="77777777"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372E0B4B" w14:textId="77777777"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0A4F94E3" w14:textId="77777777"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14:paraId="2A0F798B" w14:textId="77777777"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14:paraId="2EB6A25D" w14:textId="77777777"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>Informar de forma abreviada sobre 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4053C0">
        <w:rPr>
          <w:rFonts w:ascii="Verdana" w:hAnsi="Verdana" w:cs="Arial"/>
          <w:sz w:val="22"/>
          <w:szCs w:val="22"/>
        </w:rPr>
        <w:t>, a área geográfica de incidência, os produtores e consumidores envolvidos, a tipologia de produtos a comercializar e a proximidade ou distância em que ocorrem as vendas.</w:t>
      </w:r>
    </w:p>
    <w:p w14:paraId="2F7F8D99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14:paraId="4B67E8D1" w14:textId="77777777"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CARACTERIZAÇÃO DO BENEFICIÁRIO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14:paraId="6C5B89A4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</w:t>
      </w:r>
      <w:r w:rsidR="00991DC6">
        <w:rPr>
          <w:rFonts w:ascii="Verdana" w:hAnsi="Verdana" w:cs="Arial"/>
          <w:sz w:val="22"/>
          <w:szCs w:val="22"/>
        </w:rPr>
        <w:t>ão</w:t>
      </w:r>
      <w:r w:rsidR="00991DC6" w:rsidRP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do candidato no que diz respeito à representatividade, abrangência dos intervenientes na cadeia curta local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 papel na implementação, desenvolvimento e monitorização da intervenção.</w:t>
      </w:r>
    </w:p>
    <w:p w14:paraId="0EBC521D" w14:textId="77777777"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69A6EDFC" w14:textId="77777777"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CARACTERIA</w:t>
      </w:r>
      <w:r w:rsidR="0099762C">
        <w:rPr>
          <w:rFonts w:ascii="Verdana" w:hAnsi="Verdana" w:cs="Arial"/>
          <w:b/>
          <w:sz w:val="22"/>
          <w:szCs w:val="22"/>
        </w:rPr>
        <w:t>ÇÃO DA OPERAÇÃO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14:paraId="4404D961" w14:textId="77777777"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da componente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991DC6">
        <w:rPr>
          <w:rFonts w:ascii="Verdana" w:hAnsi="Verdana" w:cs="Arial"/>
          <w:sz w:val="22"/>
          <w:szCs w:val="22"/>
        </w:rPr>
        <w:t>, designadamente, no que respeita ao contributo do investimento para os objetivos da operação 10.2.1.4 - «Cadeias curtas e mercados locais», nomeadamente:</w:t>
      </w:r>
    </w:p>
    <w:p w14:paraId="0914293F" w14:textId="77777777"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Promoção do contacto direto entre o produtor e consumidor;</w:t>
      </w:r>
    </w:p>
    <w:p w14:paraId="657F028B" w14:textId="77777777"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Contributo para o escoamento da produção local, preservação dos produtos e especialidades locais, diminuição do desperdício alimentar ou melhoria da dieta alimentar;</w:t>
      </w:r>
    </w:p>
    <w:p w14:paraId="5491723A" w14:textId="77777777" w:rsidR="0020461D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Fomento da confiança entre produtor e consumidor.</w:t>
      </w:r>
    </w:p>
    <w:p w14:paraId="6AD7EBD7" w14:textId="77777777"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787F8FF6" w14:textId="77777777"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50C2D01F" w14:textId="77777777" w:rsidR="00991DC6" w:rsidRDefault="00991DC6" w:rsidP="00991DC6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ÁREA GEOGRÁFICA DE INCIDÊNCIA</w:t>
      </w:r>
    </w:p>
    <w:p w14:paraId="5CB7038F" w14:textId="77777777"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do local onde se insere ou abrangência territorial do investimento objeto de apoio.</w:t>
      </w:r>
    </w:p>
    <w:p w14:paraId="74107E08" w14:textId="77777777"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14:paraId="37BFE720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14:paraId="581297F5" w14:textId="77777777"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14:paraId="5C5C69F8" w14:textId="77777777"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</w:t>
      </w:r>
      <w:r w:rsidR="00991DC6" w:rsidRPr="00991DC6">
        <w:rPr>
          <w:rFonts w:ascii="Verdana" w:hAnsi="Verdana" w:cs="Arial"/>
          <w:sz w:val="22"/>
          <w:szCs w:val="22"/>
        </w:rPr>
        <w:t>os objetivos da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</w:t>
      </w:r>
      <w:r w:rsidR="00991DC6">
        <w:rPr>
          <w:rFonts w:ascii="Verdana" w:hAnsi="Verdana" w:cs="Arial"/>
          <w:sz w:val="22"/>
          <w:szCs w:val="22"/>
        </w:rPr>
        <w:t xml:space="preserve"> respetivas tipologias de ações.</w:t>
      </w:r>
    </w:p>
    <w:p w14:paraId="605A325F" w14:textId="77777777"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14:paraId="7F4B5A33" w14:textId="77777777"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</w:t>
      </w:r>
      <w:r w:rsid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as atividades a desenvolver</w:t>
      </w:r>
      <w:r w:rsidR="00991DC6">
        <w:rPr>
          <w:rFonts w:ascii="Verdana" w:hAnsi="Verdana" w:cs="Arial"/>
          <w:sz w:val="22"/>
          <w:szCs w:val="22"/>
        </w:rPr>
        <w:t>.</w:t>
      </w:r>
    </w:p>
    <w:p w14:paraId="08D041C1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14:paraId="387739E4" w14:textId="77777777"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  <w:r w:rsidR="00991DC6">
        <w:rPr>
          <w:rFonts w:ascii="Verdana" w:hAnsi="Verdana" w:cs="Arial"/>
          <w:sz w:val="22"/>
          <w:szCs w:val="22"/>
        </w:rPr>
        <w:t>.</w:t>
      </w:r>
    </w:p>
    <w:p w14:paraId="50F4C32F" w14:textId="77777777"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14:paraId="58F0B65E" w14:textId="77777777"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</w:t>
      </w:r>
      <w:r w:rsidR="00991DC6">
        <w:rPr>
          <w:rFonts w:ascii="Verdana" w:hAnsi="Verdana" w:cs="Arial"/>
          <w:sz w:val="22"/>
          <w:szCs w:val="22"/>
        </w:rPr>
        <w:t xml:space="preserve">os disponíveis para concretizar </w:t>
      </w:r>
      <w:r w:rsidR="00991DC6" w:rsidRPr="00991DC6">
        <w:rPr>
          <w:rFonts w:ascii="Verdana" w:hAnsi="Verdana" w:cs="Arial"/>
          <w:sz w:val="22"/>
          <w:szCs w:val="22"/>
        </w:rPr>
        <w:t>as várias atividades previstas no âmbito da candidatura</w:t>
      </w:r>
      <w:r w:rsidR="00991DC6">
        <w:rPr>
          <w:rFonts w:ascii="Verdana" w:hAnsi="Verdana" w:cs="Arial"/>
          <w:sz w:val="22"/>
          <w:szCs w:val="22"/>
        </w:rPr>
        <w:t>.</w:t>
      </w:r>
    </w:p>
    <w:p w14:paraId="25911B40" w14:textId="77777777" w:rsidR="0020461D" w:rsidRPr="0020461D" w:rsidRDefault="00991DC6" w:rsidP="00991DC6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Resultados esperados</w:t>
      </w:r>
    </w:p>
    <w:p w14:paraId="4ACF3DB1" w14:textId="77777777" w:rsidR="0020461D" w:rsidRPr="0020461D" w:rsidRDefault="00991DC6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Estabelecer para cada uma das atividades previstas na candidatura os resultados a alcançar (por exemplo, número de produtores, consumidores e outros públicos alvo envolvidos; tipologia de produtos comercializados e quantidades, número de ações de promoção e sensibilização implementadas ao nível local e junto de núcleos urbanos; número de plataformas eletrónicas, número de acessos e número de compras; tipologia de materiais de promoção e quantidades distribuídas, tipologia e número de infraestruturas intervencionadas</w:t>
      </w:r>
      <w:r w:rsidR="009C0385">
        <w:rPr>
          <w:rFonts w:ascii="Verdana" w:hAnsi="Verdana" w:cs="Arial"/>
          <w:sz w:val="22"/>
          <w:szCs w:val="22"/>
        </w:rPr>
        <w:t>).</w:t>
      </w:r>
    </w:p>
    <w:p w14:paraId="0B7E882B" w14:textId="77777777"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DB193" w14:textId="77777777" w:rsidR="00370DC5" w:rsidRDefault="00370DC5" w:rsidP="00F06FBC">
      <w:pPr>
        <w:spacing w:before="0" w:after="0"/>
      </w:pPr>
      <w:r>
        <w:separator/>
      </w:r>
    </w:p>
  </w:endnote>
  <w:endnote w:type="continuationSeparator" w:id="0">
    <w:p w14:paraId="6BB95D43" w14:textId="77777777" w:rsidR="00370DC5" w:rsidRDefault="00370DC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5BCB" w14:textId="77777777"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321B2" wp14:editId="4AB064C8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775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99762C">
      <w:rPr>
        <w:rFonts w:ascii="Verdana" w:hAnsi="Verdana"/>
        <w:noProof/>
      </w:rPr>
      <w:t>2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99762C">
      <w:rPr>
        <w:rFonts w:ascii="Verdana" w:hAnsi="Verdana"/>
        <w:noProof/>
      </w:rPr>
      <w:fldChar w:fldCharType="begin"/>
    </w:r>
    <w:r w:rsidR="0099762C">
      <w:rPr>
        <w:rFonts w:ascii="Verdana" w:hAnsi="Verdana"/>
        <w:noProof/>
      </w:rPr>
      <w:instrText xml:space="preserve"> NUMPAGES   \* MERGEFORMAT </w:instrText>
    </w:r>
    <w:r w:rsidR="0099762C">
      <w:rPr>
        <w:rFonts w:ascii="Verdana" w:hAnsi="Verdana"/>
        <w:noProof/>
      </w:rPr>
      <w:fldChar w:fldCharType="separate"/>
    </w:r>
    <w:r w:rsidR="0099762C">
      <w:rPr>
        <w:rFonts w:ascii="Verdana" w:hAnsi="Verdana"/>
        <w:noProof/>
      </w:rPr>
      <w:t>2</w:t>
    </w:r>
    <w:r w:rsidR="0099762C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50E0F" w14:textId="77777777" w:rsidR="00370DC5" w:rsidRDefault="00370DC5" w:rsidP="00F06FBC">
      <w:pPr>
        <w:spacing w:before="0" w:after="0"/>
      </w:pPr>
      <w:r>
        <w:separator/>
      </w:r>
    </w:p>
  </w:footnote>
  <w:footnote w:type="continuationSeparator" w:id="0">
    <w:p w14:paraId="3CFF157A" w14:textId="77777777" w:rsidR="00370DC5" w:rsidRDefault="00370DC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F7CF" w14:textId="77777777" w:rsidR="00BF7377" w:rsidRPr="00F06FBC" w:rsidRDefault="00BF7377" w:rsidP="00BF7377">
    <w:pPr>
      <w:pStyle w:val="Cabealho"/>
    </w:pPr>
    <w:r w:rsidRPr="00E474AD">
      <w:rPr>
        <w:noProof/>
      </w:rPr>
      <w:drawing>
        <wp:anchor distT="0" distB="0" distL="114300" distR="114300" simplePos="0" relativeHeight="251665408" behindDoc="0" locked="0" layoutInCell="1" allowOverlap="1" wp14:anchorId="124F17A0" wp14:editId="7F4A0CCB">
          <wp:simplePos x="0" y="0"/>
          <wp:positionH relativeFrom="column">
            <wp:posOffset>-251460</wp:posOffset>
          </wp:positionH>
          <wp:positionV relativeFrom="paragraph">
            <wp:posOffset>-137080</wp:posOffset>
          </wp:positionV>
          <wp:extent cx="1162050" cy="43679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55" cy="44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D9C660" wp14:editId="7B9C29D0">
          <wp:simplePos x="0" y="0"/>
          <wp:positionH relativeFrom="column">
            <wp:posOffset>1386841</wp:posOffset>
          </wp:positionH>
          <wp:positionV relativeFrom="paragraph">
            <wp:posOffset>-177796</wp:posOffset>
          </wp:positionV>
          <wp:extent cx="1962150" cy="477515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24" cy="483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0FD01B5" wp14:editId="75373B04">
          <wp:simplePos x="0" y="0"/>
          <wp:positionH relativeFrom="column">
            <wp:posOffset>3914775</wp:posOffset>
          </wp:positionH>
          <wp:positionV relativeFrom="paragraph">
            <wp:posOffset>-241300</wp:posOffset>
          </wp:positionV>
          <wp:extent cx="1832727" cy="54000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E0067B" wp14:editId="47658A9A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E8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"/>
          </w:pict>
        </mc:Fallback>
      </mc:AlternateContent>
    </w:r>
  </w:p>
  <w:p w14:paraId="6C47B755" w14:textId="77777777" w:rsidR="00F06FBC" w:rsidRPr="00BF7377" w:rsidRDefault="00F06FBC" w:rsidP="00BF7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44E86"/>
    <w:rsid w:val="00162C78"/>
    <w:rsid w:val="001747F0"/>
    <w:rsid w:val="00184414"/>
    <w:rsid w:val="001E4661"/>
    <w:rsid w:val="0020461D"/>
    <w:rsid w:val="002248BC"/>
    <w:rsid w:val="0025736E"/>
    <w:rsid w:val="00276D84"/>
    <w:rsid w:val="00297A26"/>
    <w:rsid w:val="00370DC5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8A747A"/>
    <w:rsid w:val="008D64EF"/>
    <w:rsid w:val="009248A2"/>
    <w:rsid w:val="0094092C"/>
    <w:rsid w:val="00991DC6"/>
    <w:rsid w:val="00992656"/>
    <w:rsid w:val="0099762C"/>
    <w:rsid w:val="00997F93"/>
    <w:rsid w:val="009C0385"/>
    <w:rsid w:val="009D2C27"/>
    <w:rsid w:val="00A22127"/>
    <w:rsid w:val="00AB36F5"/>
    <w:rsid w:val="00AD54DC"/>
    <w:rsid w:val="00B012CF"/>
    <w:rsid w:val="00B06174"/>
    <w:rsid w:val="00B672DC"/>
    <w:rsid w:val="00BB30F3"/>
    <w:rsid w:val="00BB54BA"/>
    <w:rsid w:val="00BF4F7D"/>
    <w:rsid w:val="00BF7377"/>
    <w:rsid w:val="00CF2AEC"/>
    <w:rsid w:val="00D34A5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B72FD"/>
  <w15:docId w15:val="{069CCC3B-464E-4259-A26B-671E38A6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8DBB2-1256-4D3A-9167-04183E64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CMF CoimbraMaisFuturo</cp:lastModifiedBy>
  <cp:revision>2</cp:revision>
  <dcterms:created xsi:type="dcterms:W3CDTF">2020-12-09T09:49:00Z</dcterms:created>
  <dcterms:modified xsi:type="dcterms:W3CDTF">2020-12-09T09:49:00Z</dcterms:modified>
</cp:coreProperties>
</file>